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2757" w14:textId="65DAA7F2" w:rsidR="00625986" w:rsidRPr="00625986" w:rsidRDefault="00625986" w:rsidP="00625986">
      <w:pPr>
        <w:spacing w:line="259" w:lineRule="auto"/>
        <w:jc w:val="center"/>
        <w:rPr>
          <w:rFonts w:ascii="Arial" w:eastAsia="Times New Roman" w:hAnsi="Arial" w:cs="Arial"/>
          <w:b/>
          <w:bCs/>
          <w:color w:val="110D0A"/>
          <w:spacing w:val="-5"/>
          <w:kern w:val="0"/>
          <w:sz w:val="32"/>
          <w:szCs w:val="32"/>
          <w14:ligatures w14:val="none"/>
        </w:rPr>
      </w:pPr>
      <w:r w:rsidRPr="00625986">
        <w:rPr>
          <w:rFonts w:ascii="Arial" w:eastAsia="Times New Roman" w:hAnsi="Arial" w:cs="Arial"/>
          <w:b/>
          <w:bCs/>
          <w:color w:val="110D0A"/>
          <w:spacing w:val="-5"/>
          <w:kern w:val="0"/>
          <w:sz w:val="32"/>
          <w:szCs w:val="32"/>
          <w14:ligatures w14:val="none"/>
        </w:rPr>
        <w:t>The Integration Index</w:t>
      </w:r>
    </w:p>
    <w:p w14:paraId="7F366C03" w14:textId="77777777" w:rsidR="00625986" w:rsidRPr="00625986" w:rsidRDefault="00625986" w:rsidP="00625986">
      <w:pPr>
        <w:spacing w:line="259" w:lineRule="auto"/>
        <w:rPr>
          <w:rFonts w:ascii="Arial" w:eastAsia="Times New Roman" w:hAnsi="Arial" w:cs="Arial"/>
          <w:color w:val="110D0A"/>
          <w:spacing w:val="-5"/>
          <w:kern w:val="0"/>
          <w14:ligatures w14:val="none"/>
        </w:rPr>
      </w:pPr>
    </w:p>
    <w:p w14:paraId="4A0D94D4" w14:textId="371A3C17" w:rsidR="00625986" w:rsidRPr="00625986" w:rsidRDefault="00625986" w:rsidP="00625986">
      <w:pPr>
        <w:spacing w:line="259" w:lineRule="auto"/>
        <w:rPr>
          <w:rFonts w:ascii="Arial" w:eastAsia="Times New Roman" w:hAnsi="Arial" w:cs="Arial"/>
          <w:color w:val="110D0A"/>
          <w:spacing w:val="-5"/>
          <w:kern w:val="0"/>
          <w14:ligatures w14:val="none"/>
        </w:rPr>
      </w:pPr>
      <w:r w:rsidRPr="00625986">
        <w:rPr>
          <w:rFonts w:ascii="Arial" w:eastAsia="Times New Roman" w:hAnsi="Arial" w:cs="Arial"/>
          <w:color w:val="110D0A"/>
          <w:spacing w:val="-5"/>
          <w:kern w:val="0"/>
          <w14:ligatures w14:val="none"/>
        </w:rPr>
        <w:t>The Integration Index in the back of the 10th-anniversary hardcover edition of</w:t>
      </w:r>
      <w:r>
        <w:rPr>
          <w:rFonts w:ascii="Arial" w:eastAsia="Times New Roman" w:hAnsi="Arial" w:cs="Arial"/>
          <w:color w:val="110D0A"/>
          <w:spacing w:val="-5"/>
          <w:kern w:val="0"/>
          <w14:ligatures w14:val="none"/>
        </w:rPr>
        <w:t xml:space="preserve"> </w:t>
      </w:r>
      <w:r w:rsidRPr="00625986">
        <w:rPr>
          <w:rFonts w:ascii="Arial" w:eastAsia="Times New Roman" w:hAnsi="Arial" w:cs="Arial"/>
          <w:i/>
          <w:iCs/>
          <w:color w:val="110D0A"/>
          <w:spacing w:val="-5"/>
          <w:kern w:val="0"/>
          <w14:ligatures w14:val="none"/>
        </w:rPr>
        <w:t>The Gifts of Imperfection</w:t>
      </w:r>
      <w:r>
        <w:rPr>
          <w:rFonts w:ascii="Arial" w:eastAsia="Times New Roman" w:hAnsi="Arial" w:cs="Arial"/>
          <w:color w:val="110D0A"/>
          <w:spacing w:val="-5"/>
          <w:kern w:val="0"/>
          <w14:ligatures w14:val="none"/>
        </w:rPr>
        <w:t xml:space="preserve"> </w:t>
      </w:r>
      <w:r w:rsidRPr="00625986">
        <w:rPr>
          <w:rFonts w:ascii="Arial" w:eastAsia="Times New Roman" w:hAnsi="Arial" w:cs="Arial"/>
          <w:color w:val="110D0A"/>
          <w:spacing w:val="-5"/>
          <w:kern w:val="0"/>
          <w14:ligatures w14:val="none"/>
        </w:rPr>
        <w:t>is a new tool for making the work your own.</w:t>
      </w:r>
    </w:p>
    <w:p w14:paraId="06136B66" w14:textId="77777777" w:rsidR="00625986" w:rsidRPr="00625986" w:rsidRDefault="00625986" w:rsidP="00625986">
      <w:pPr>
        <w:spacing w:line="259" w:lineRule="auto"/>
        <w:rPr>
          <w:rFonts w:ascii="Arial" w:eastAsia="Times New Roman" w:hAnsi="Arial" w:cs="Arial"/>
          <w:color w:val="110D0A"/>
          <w:spacing w:val="-5"/>
          <w:kern w:val="0"/>
          <w14:ligatures w14:val="none"/>
        </w:rPr>
      </w:pPr>
      <w:r w:rsidRPr="00625986">
        <w:rPr>
          <w:rFonts w:ascii="Arial" w:eastAsia="Times New Roman" w:hAnsi="Arial" w:cs="Arial"/>
          <w:color w:val="110D0A"/>
          <w:spacing w:val="-5"/>
          <w:kern w:val="0"/>
          <w14:ligatures w14:val="none"/>
        </w:rPr>
        <w:t>Here’s how it works:</w:t>
      </w:r>
    </w:p>
    <w:p w14:paraId="320BEE7D" w14:textId="2E99313F" w:rsidR="00625986" w:rsidRPr="00625986" w:rsidRDefault="00625986" w:rsidP="00625986">
      <w:pPr>
        <w:spacing w:line="259" w:lineRule="auto"/>
        <w:rPr>
          <w:rFonts w:ascii="Arial" w:eastAsia="Times New Roman" w:hAnsi="Arial" w:cs="Arial"/>
          <w:color w:val="110D0A"/>
          <w:spacing w:val="-5"/>
          <w:kern w:val="0"/>
          <w14:ligatures w14:val="none"/>
        </w:rPr>
      </w:pPr>
      <w:r w:rsidRPr="00625986">
        <w:rPr>
          <w:rFonts w:ascii="Arial" w:eastAsia="Times New Roman" w:hAnsi="Arial" w:cs="Arial"/>
          <w:color w:val="110D0A"/>
          <w:spacing w:val="-5"/>
          <w:kern w:val="0"/>
          <w14:ligatures w14:val="none"/>
        </w:rPr>
        <w:t>First, create a list of categories that are meaningful to you.</w:t>
      </w:r>
      <w:r w:rsidR="003D2C91">
        <w:rPr>
          <w:rFonts w:ascii="Arial" w:eastAsia="Times New Roman" w:hAnsi="Arial" w:cs="Arial"/>
          <w:color w:val="110D0A"/>
          <w:spacing w:val="-5"/>
          <w:kern w:val="0"/>
          <w14:ligatures w14:val="none"/>
        </w:rPr>
        <w:t xml:space="preserve"> </w:t>
      </w:r>
      <w:r w:rsidRPr="00625986">
        <w:rPr>
          <w:rFonts w:ascii="Arial" w:eastAsia="Times New Roman" w:hAnsi="Arial" w:cs="Arial"/>
          <w:color w:val="110D0A"/>
          <w:spacing w:val="-5"/>
          <w:kern w:val="0"/>
          <w14:ligatures w14:val="none"/>
        </w:rPr>
        <w:t xml:space="preserve"> I’ve suggested a few that I like to use. Feel free to add, take away, and invent your own. </w:t>
      </w:r>
      <w:r w:rsidR="003D2C91">
        <w:rPr>
          <w:rFonts w:ascii="Arial" w:eastAsia="Times New Roman" w:hAnsi="Arial" w:cs="Arial"/>
          <w:color w:val="110D0A"/>
          <w:spacing w:val="-5"/>
          <w:kern w:val="0"/>
          <w14:ligatures w14:val="none"/>
        </w:rPr>
        <w:t xml:space="preserve"> </w:t>
      </w:r>
      <w:r w:rsidRPr="00625986">
        <w:rPr>
          <w:rFonts w:ascii="Arial" w:eastAsia="Times New Roman" w:hAnsi="Arial" w:cs="Arial"/>
          <w:color w:val="110D0A"/>
          <w:spacing w:val="-5"/>
          <w:kern w:val="0"/>
          <w14:ligatures w14:val="none"/>
        </w:rPr>
        <w:t>You can also change and add categories as you move through the book.</w:t>
      </w:r>
    </w:p>
    <w:p w14:paraId="0EC9015D" w14:textId="77777777" w:rsidR="00625986" w:rsidRPr="00625986" w:rsidRDefault="00625986" w:rsidP="00625986">
      <w:pPr>
        <w:spacing w:line="259" w:lineRule="auto"/>
        <w:rPr>
          <w:rFonts w:ascii="Arial" w:eastAsia="Times New Roman" w:hAnsi="Arial" w:cs="Arial"/>
          <w:color w:val="110D0A"/>
          <w:spacing w:val="-5"/>
          <w:kern w:val="0"/>
          <w14:ligatures w14:val="none"/>
        </w:rPr>
      </w:pPr>
      <w:r w:rsidRPr="00625986">
        <w:rPr>
          <w:rFonts w:ascii="Arial" w:eastAsia="Times New Roman" w:hAnsi="Arial" w:cs="Arial"/>
          <w:color w:val="110D0A"/>
          <w:spacing w:val="-5"/>
          <w:kern w:val="0"/>
          <w14:ligatures w14:val="none"/>
        </w:rPr>
        <w:t>Four of my favorite indexing categories are:</w:t>
      </w:r>
    </w:p>
    <w:p w14:paraId="5045F8FE" w14:textId="77777777" w:rsidR="00625986" w:rsidRPr="00625986" w:rsidRDefault="00625986" w:rsidP="00625986">
      <w:pPr>
        <w:numPr>
          <w:ilvl w:val="0"/>
          <w:numId w:val="1"/>
        </w:numPr>
        <w:spacing w:line="259" w:lineRule="auto"/>
        <w:rPr>
          <w:rFonts w:ascii="Arial" w:eastAsia="Times New Roman" w:hAnsi="Arial" w:cs="Arial"/>
          <w:color w:val="000000"/>
          <w:spacing w:val="-5"/>
          <w:kern w:val="0"/>
          <w14:ligatures w14:val="none"/>
        </w:rPr>
      </w:pPr>
      <w:r w:rsidRPr="00625986">
        <w:rPr>
          <w:rFonts w:ascii="Arial" w:eastAsia="Times New Roman" w:hAnsi="Arial" w:cs="Arial"/>
          <w:color w:val="000000"/>
          <w:spacing w:val="-5"/>
          <w:kern w:val="0"/>
          <w14:ligatures w14:val="none"/>
        </w:rPr>
        <w:t>Quotes</w:t>
      </w:r>
    </w:p>
    <w:p w14:paraId="276E088F" w14:textId="77777777" w:rsidR="00625986" w:rsidRPr="00625986" w:rsidRDefault="00625986" w:rsidP="00625986">
      <w:pPr>
        <w:numPr>
          <w:ilvl w:val="0"/>
          <w:numId w:val="1"/>
        </w:numPr>
        <w:spacing w:line="259" w:lineRule="auto"/>
        <w:rPr>
          <w:rFonts w:ascii="Arial" w:eastAsia="Times New Roman" w:hAnsi="Arial" w:cs="Arial"/>
          <w:color w:val="000000"/>
          <w:spacing w:val="-5"/>
          <w:kern w:val="0"/>
          <w14:ligatures w14:val="none"/>
        </w:rPr>
      </w:pPr>
      <w:r w:rsidRPr="00625986">
        <w:rPr>
          <w:rFonts w:ascii="Arial" w:eastAsia="Times New Roman" w:hAnsi="Arial" w:cs="Arial"/>
          <w:color w:val="000000"/>
          <w:spacing w:val="-5"/>
          <w:kern w:val="0"/>
          <w14:ligatures w14:val="none"/>
        </w:rPr>
        <w:t>Definitions</w:t>
      </w:r>
    </w:p>
    <w:p w14:paraId="434B1916" w14:textId="77777777" w:rsidR="00625986" w:rsidRPr="00625986" w:rsidRDefault="00625986" w:rsidP="00625986">
      <w:pPr>
        <w:numPr>
          <w:ilvl w:val="0"/>
          <w:numId w:val="1"/>
        </w:numPr>
        <w:spacing w:line="259" w:lineRule="auto"/>
        <w:rPr>
          <w:rFonts w:ascii="Arial" w:eastAsia="Times New Roman" w:hAnsi="Arial" w:cs="Arial"/>
          <w:color w:val="000000"/>
          <w:spacing w:val="-5"/>
          <w:kern w:val="0"/>
          <w14:ligatures w14:val="none"/>
        </w:rPr>
      </w:pPr>
      <w:r w:rsidRPr="00625986">
        <w:rPr>
          <w:rFonts w:ascii="Arial" w:eastAsia="Times New Roman" w:hAnsi="Arial" w:cs="Arial"/>
          <w:color w:val="000000"/>
          <w:spacing w:val="-5"/>
          <w:kern w:val="0"/>
          <w14:ligatures w14:val="none"/>
        </w:rPr>
        <w:t>Beautiful language</w:t>
      </w:r>
    </w:p>
    <w:p w14:paraId="330E313E" w14:textId="77777777" w:rsidR="00625986" w:rsidRPr="00625986" w:rsidRDefault="00625986" w:rsidP="00625986">
      <w:pPr>
        <w:numPr>
          <w:ilvl w:val="0"/>
          <w:numId w:val="1"/>
        </w:numPr>
        <w:spacing w:line="259" w:lineRule="auto"/>
        <w:rPr>
          <w:rFonts w:ascii="Arial" w:eastAsia="Times New Roman" w:hAnsi="Arial" w:cs="Arial"/>
          <w:color w:val="000000"/>
          <w:spacing w:val="-5"/>
          <w:kern w:val="0"/>
          <w14:ligatures w14:val="none"/>
        </w:rPr>
      </w:pPr>
      <w:r w:rsidRPr="00625986">
        <w:rPr>
          <w:rFonts w:ascii="Arial" w:eastAsia="Times New Roman" w:hAnsi="Arial" w:cs="Arial"/>
          <w:color w:val="000000"/>
          <w:spacing w:val="-5"/>
          <w:kern w:val="0"/>
          <w14:ligatures w14:val="none"/>
        </w:rPr>
        <w:t>Do more research</w:t>
      </w:r>
    </w:p>
    <w:p w14:paraId="4283DF9B" w14:textId="4602F7A8" w:rsidR="00625986" w:rsidRPr="00625986" w:rsidRDefault="00625986" w:rsidP="00625986">
      <w:pPr>
        <w:spacing w:line="259" w:lineRule="auto"/>
        <w:rPr>
          <w:rFonts w:ascii="Arial" w:eastAsia="Times New Roman" w:hAnsi="Arial" w:cs="Arial"/>
          <w:color w:val="110D0A"/>
          <w:spacing w:val="-5"/>
          <w:kern w:val="0"/>
          <w14:ligatures w14:val="none"/>
        </w:rPr>
      </w:pPr>
      <w:r w:rsidRPr="00625986">
        <w:rPr>
          <w:rFonts w:ascii="Arial" w:eastAsia="Times New Roman" w:hAnsi="Arial" w:cs="Arial"/>
          <w:color w:val="110D0A"/>
          <w:spacing w:val="-5"/>
          <w:kern w:val="0"/>
          <w14:ligatures w14:val="none"/>
        </w:rPr>
        <w:t xml:space="preserve">When you come across something that’s important to you in the book, highlight and tag it. </w:t>
      </w:r>
      <w:r w:rsidR="003D2C91">
        <w:rPr>
          <w:rFonts w:ascii="Arial" w:eastAsia="Times New Roman" w:hAnsi="Arial" w:cs="Arial"/>
          <w:color w:val="110D0A"/>
          <w:spacing w:val="-5"/>
          <w:kern w:val="0"/>
          <w14:ligatures w14:val="none"/>
        </w:rPr>
        <w:t xml:space="preserve"> </w:t>
      </w:r>
      <w:r w:rsidRPr="00625986">
        <w:rPr>
          <w:rFonts w:ascii="Arial" w:eastAsia="Times New Roman" w:hAnsi="Arial" w:cs="Arial"/>
          <w:color w:val="110D0A"/>
          <w:spacing w:val="-5"/>
          <w:kern w:val="0"/>
          <w14:ligatures w14:val="none"/>
        </w:rPr>
        <w:t>Then write the page number down under one of the categories you created.</w:t>
      </w:r>
    </w:p>
    <w:p w14:paraId="58260D1B" w14:textId="617DEB86" w:rsidR="00625986" w:rsidRPr="00625986" w:rsidRDefault="00625986" w:rsidP="00625986">
      <w:pPr>
        <w:spacing w:line="259" w:lineRule="auto"/>
        <w:rPr>
          <w:rFonts w:ascii="Arial" w:eastAsia="Times New Roman" w:hAnsi="Arial" w:cs="Arial"/>
          <w:color w:val="110D0A"/>
          <w:spacing w:val="-5"/>
          <w:kern w:val="0"/>
          <w14:ligatures w14:val="none"/>
        </w:rPr>
      </w:pPr>
      <w:r w:rsidRPr="00625986">
        <w:rPr>
          <w:rFonts w:ascii="Arial" w:eastAsia="Times New Roman" w:hAnsi="Arial" w:cs="Arial"/>
          <w:color w:val="110D0A"/>
          <w:spacing w:val="-5"/>
          <w:kern w:val="0"/>
          <w14:ligatures w14:val="none"/>
        </w:rPr>
        <w:t xml:space="preserve">When you’re done, you haven’t just read the book, you’ve inhabited it. </w:t>
      </w:r>
      <w:r w:rsidR="003D2C91">
        <w:rPr>
          <w:rFonts w:ascii="Arial" w:eastAsia="Times New Roman" w:hAnsi="Arial" w:cs="Arial"/>
          <w:color w:val="110D0A"/>
          <w:spacing w:val="-5"/>
          <w:kern w:val="0"/>
          <w14:ligatures w14:val="none"/>
        </w:rPr>
        <w:t xml:space="preserve"> </w:t>
      </w:r>
      <w:r w:rsidRPr="00625986">
        <w:rPr>
          <w:rFonts w:ascii="Arial" w:eastAsia="Times New Roman" w:hAnsi="Arial" w:cs="Arial"/>
          <w:color w:val="110D0A"/>
          <w:spacing w:val="-5"/>
          <w:kern w:val="0"/>
          <w14:ligatures w14:val="none"/>
        </w:rPr>
        <w:t xml:space="preserve">You’ve created an index that allows you to see </w:t>
      </w:r>
      <w:proofErr w:type="gramStart"/>
      <w:r w:rsidRPr="00625986">
        <w:rPr>
          <w:rFonts w:ascii="Arial" w:eastAsia="Times New Roman" w:hAnsi="Arial" w:cs="Arial"/>
          <w:color w:val="110D0A"/>
          <w:spacing w:val="-5"/>
          <w:kern w:val="0"/>
          <w14:ligatures w14:val="none"/>
        </w:rPr>
        <w:t>all of</w:t>
      </w:r>
      <w:proofErr w:type="gramEnd"/>
      <w:r w:rsidRPr="00625986">
        <w:rPr>
          <w:rFonts w:ascii="Arial" w:eastAsia="Times New Roman" w:hAnsi="Arial" w:cs="Arial"/>
          <w:color w:val="110D0A"/>
          <w:spacing w:val="-5"/>
          <w:kern w:val="0"/>
          <w14:ligatures w14:val="none"/>
        </w:rPr>
        <w:t xml:space="preserve"> the page numbers of your favorite quotes or definitions. There’s no secret message in your completed index</w:t>
      </w:r>
      <w:r w:rsidR="003D2C91">
        <w:rPr>
          <w:rFonts w:ascii="Arial" w:eastAsia="Times New Roman" w:hAnsi="Arial" w:cs="Arial"/>
          <w:color w:val="110D0A"/>
          <w:spacing w:val="-5"/>
          <w:kern w:val="0"/>
          <w14:ligatures w14:val="none"/>
        </w:rPr>
        <w:t xml:space="preserve"> </w:t>
      </w:r>
      <w:r w:rsidRPr="00625986">
        <w:rPr>
          <w:rFonts w:ascii="Arial" w:eastAsia="Times New Roman" w:hAnsi="Arial" w:cs="Arial"/>
          <w:color w:val="110D0A"/>
          <w:spacing w:val="-5"/>
          <w:kern w:val="0"/>
          <w14:ligatures w14:val="none"/>
        </w:rPr>
        <w:t>—</w:t>
      </w:r>
      <w:r w:rsidR="003D2C91">
        <w:rPr>
          <w:rFonts w:ascii="Arial" w:eastAsia="Times New Roman" w:hAnsi="Arial" w:cs="Arial"/>
          <w:color w:val="110D0A"/>
          <w:spacing w:val="-5"/>
          <w:kern w:val="0"/>
          <w14:ligatures w14:val="none"/>
        </w:rPr>
        <w:t xml:space="preserve"> </w:t>
      </w:r>
      <w:r w:rsidRPr="00625986">
        <w:rPr>
          <w:rFonts w:ascii="Arial" w:eastAsia="Times New Roman" w:hAnsi="Arial" w:cs="Arial"/>
          <w:color w:val="110D0A"/>
          <w:spacing w:val="-5"/>
          <w:kern w:val="0"/>
          <w14:ligatures w14:val="none"/>
        </w:rPr>
        <w:t>the process of doing this is “the integration work.”</w:t>
      </w:r>
    </w:p>
    <w:p w14:paraId="46D1AFCE" w14:textId="77777777" w:rsidR="00625986" w:rsidRPr="00625986" w:rsidRDefault="00625986" w:rsidP="00625986">
      <w:pPr>
        <w:spacing w:line="259" w:lineRule="auto"/>
        <w:rPr>
          <w:rFonts w:ascii="Arial" w:eastAsia="Times New Roman" w:hAnsi="Arial" w:cs="Arial"/>
          <w:color w:val="110D0A"/>
          <w:spacing w:val="-5"/>
          <w:kern w:val="0"/>
          <w14:ligatures w14:val="none"/>
        </w:rPr>
      </w:pPr>
      <w:r w:rsidRPr="00625986">
        <w:rPr>
          <w:rFonts w:ascii="Arial" w:eastAsia="Times New Roman" w:hAnsi="Arial" w:cs="Arial"/>
          <w:color w:val="110D0A"/>
          <w:spacing w:val="-5"/>
          <w:kern w:val="0"/>
          <w14:ligatures w14:val="none"/>
        </w:rPr>
        <w:t>In other words, simply slowing down, rereading something that’s resonating with you, frustrating you, or maybe even confusing you, highlighting and tagging it, then figuring out why it’s important and where you want to file that in your mind, in your life, and in your index—this process is the engine of integration.</w:t>
      </w:r>
    </w:p>
    <w:p w14:paraId="3C5B0FBB" w14:textId="77777777" w:rsidR="000D1756" w:rsidRDefault="000D1756">
      <w:pPr>
        <w:rPr>
          <w:rFonts w:ascii="Arial" w:hAnsi="Arial" w:cs="Arial"/>
        </w:rPr>
      </w:pPr>
    </w:p>
    <w:p w14:paraId="57257951" w14:textId="11915EA8" w:rsidR="000D1756" w:rsidRDefault="000C0D47">
      <w:pPr>
        <w:rPr>
          <w:rFonts w:ascii="Arial" w:hAnsi="Arial" w:cs="Arial"/>
        </w:rPr>
      </w:pPr>
      <w:r>
        <w:rPr>
          <w:rFonts w:ascii="Arial" w:hAnsi="Arial" w:cs="Arial"/>
        </w:rPr>
        <w:t>Two options are provided for your use or create one fitting your learning style.</w:t>
      </w:r>
    </w:p>
    <w:p w14:paraId="5788D0F0" w14:textId="613FD938" w:rsidR="000C0D47" w:rsidRDefault="000C0D47">
      <w:pPr>
        <w:rPr>
          <w:rFonts w:ascii="Arial" w:hAnsi="Arial" w:cs="Arial"/>
        </w:rPr>
      </w:pPr>
      <w:r>
        <w:rPr>
          <w:rFonts w:ascii="Arial" w:hAnsi="Arial" w:cs="Arial"/>
        </w:rPr>
        <w:t>The first option allows for use on the computer or printing and is below.</w:t>
      </w:r>
    </w:p>
    <w:p w14:paraId="24621156" w14:textId="473E7A1C" w:rsidR="000C0D47" w:rsidRPr="00DA2CD1" w:rsidRDefault="000C0D47">
      <w:pPr>
        <w:rPr>
          <w:rFonts w:ascii="Arial" w:hAnsi="Arial" w:cs="Arial"/>
        </w:rPr>
      </w:pPr>
      <w:r>
        <w:rPr>
          <w:rFonts w:ascii="Arial" w:hAnsi="Arial" w:cs="Arial"/>
        </w:rPr>
        <w:t xml:space="preserve">The second option is found in Enclosure (1.A.) and is copied from </w:t>
      </w:r>
      <w:hyperlink r:id="rId7" w:history="1">
        <w:r w:rsidR="00DA2CD1" w:rsidRPr="00DA2CD1">
          <w:rPr>
            <w:rStyle w:val="Hyperlink"/>
            <w:rFonts w:ascii="Arial" w:hAnsi="Arial" w:cs="Arial"/>
            <w:color w:val="auto"/>
          </w:rPr>
          <w:t>https://brenebrown.com/hubs/the-gifts-hub/</w:t>
        </w:r>
      </w:hyperlink>
      <w:r w:rsidRPr="00DA2CD1">
        <w:rPr>
          <w:rFonts w:ascii="Arial" w:hAnsi="Arial" w:cs="Arial"/>
        </w:rPr>
        <w:t>.</w:t>
      </w:r>
    </w:p>
    <w:p w14:paraId="3324F89D" w14:textId="0C774883" w:rsidR="000D1756" w:rsidRDefault="000D1756">
      <w:pPr>
        <w:rPr>
          <w:rFonts w:ascii="Arial" w:hAnsi="Arial" w:cs="Arial"/>
        </w:rPr>
      </w:pPr>
      <w:r>
        <w:rPr>
          <w:rFonts w:ascii="Arial" w:hAnsi="Arial" w:cs="Arial"/>
        </w:rPr>
        <w:br w:type="page"/>
      </w:r>
    </w:p>
    <w:p w14:paraId="4985C14C" w14:textId="77777777" w:rsidR="000D1756" w:rsidRPr="00C25A38" w:rsidRDefault="000D1756" w:rsidP="000D1756">
      <w:pPr>
        <w:jc w:val="center"/>
        <w:rPr>
          <w:rFonts w:ascii="Arial" w:hAnsi="Arial" w:cs="Arial"/>
          <w:b/>
          <w:bCs/>
          <w:color w:val="FFFFFF" w:themeColor="background1"/>
          <w:sz w:val="32"/>
          <w:szCs w:val="32"/>
        </w:rPr>
      </w:pPr>
      <w:r w:rsidRPr="00C25A38">
        <w:rPr>
          <w:rFonts w:ascii="Arial" w:hAnsi="Arial" w:cs="Arial"/>
          <w:b/>
          <w:bCs/>
          <w:noProof/>
          <w:color w:val="FFFFFF" w:themeColor="background1"/>
          <w:sz w:val="32"/>
          <w:szCs w:val="32"/>
        </w:rPr>
        <w:lastRenderedPageBreak/>
        <mc:AlternateContent>
          <mc:Choice Requires="wps">
            <w:drawing>
              <wp:anchor distT="0" distB="0" distL="114300" distR="114300" simplePos="0" relativeHeight="251659264" behindDoc="1" locked="0" layoutInCell="1" allowOverlap="1" wp14:anchorId="7CBB03BF" wp14:editId="2D8BB312">
                <wp:simplePos x="0" y="0"/>
                <wp:positionH relativeFrom="column">
                  <wp:posOffset>1965325</wp:posOffset>
                </wp:positionH>
                <wp:positionV relativeFrom="paragraph">
                  <wp:posOffset>-225425</wp:posOffset>
                </wp:positionV>
                <wp:extent cx="2578100" cy="730250"/>
                <wp:effectExtent l="19050" t="0" r="31750" b="127000"/>
                <wp:wrapNone/>
                <wp:docPr id="1755738042" name="Thought Bubble: Cloud 1"/>
                <wp:cNvGraphicFramePr/>
                <a:graphic xmlns:a="http://schemas.openxmlformats.org/drawingml/2006/main">
                  <a:graphicData uri="http://schemas.microsoft.com/office/word/2010/wordprocessingShape">
                    <wps:wsp>
                      <wps:cNvSpPr/>
                      <wps:spPr>
                        <a:xfrm>
                          <a:off x="0" y="0"/>
                          <a:ext cx="2578100" cy="730250"/>
                        </a:xfrm>
                        <a:prstGeom prst="cloudCallout">
                          <a:avLst/>
                        </a:prstGeom>
                        <a:solidFill>
                          <a:schemeClr val="bg2">
                            <a:lumMod val="50000"/>
                          </a:schemeClr>
                        </a:solidFill>
                      </wps:spPr>
                      <wps:style>
                        <a:lnRef idx="2">
                          <a:schemeClr val="accent3">
                            <a:shade val="15000"/>
                          </a:schemeClr>
                        </a:lnRef>
                        <a:fillRef idx="1">
                          <a:schemeClr val="accent3"/>
                        </a:fillRef>
                        <a:effectRef idx="0">
                          <a:schemeClr val="accent3"/>
                        </a:effectRef>
                        <a:fontRef idx="minor">
                          <a:schemeClr val="lt1"/>
                        </a:fontRef>
                      </wps:style>
                      <wps:txbx>
                        <w:txbxContent>
                          <w:p w14:paraId="5461CCD5" w14:textId="77777777" w:rsidR="000D1756" w:rsidRDefault="000D1756" w:rsidP="000D17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BB03B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26" type="#_x0000_t106" style="position:absolute;left:0;text-align:left;margin-left:154.75pt;margin-top:-17.75pt;width:203pt;height: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" adj="6300,24300" fillcolor="#737373 [1614]" strokecolor="#030f05 [486]" strokeweight="1pt">
                <v:stroke joinstyle="miter"/>
                <v:textbox>
                  <w:txbxContent>
                    <w:p w14:paraId="5461CCD5" w14:textId="77777777" w:rsidR="000D1756" w:rsidRDefault="000D1756" w:rsidP="000D1756">
                      <w:pPr>
                        <w:jc w:val="center"/>
                      </w:pPr>
                    </w:p>
                  </w:txbxContent>
                </v:textbox>
              </v:shape>
            </w:pict>
          </mc:Fallback>
        </mc:AlternateContent>
      </w:r>
      <w:r w:rsidRPr="00C25A38">
        <w:rPr>
          <w:rFonts w:ascii="Arial" w:hAnsi="Arial" w:cs="Arial"/>
          <w:b/>
          <w:bCs/>
          <w:color w:val="FFFFFF" w:themeColor="background1"/>
          <w:sz w:val="32"/>
          <w:szCs w:val="32"/>
        </w:rPr>
        <w:t>Integration Idea</w:t>
      </w:r>
      <w:r>
        <w:rPr>
          <w:rFonts w:ascii="Arial" w:hAnsi="Arial" w:cs="Arial"/>
          <w:b/>
          <w:bCs/>
          <w:color w:val="FFFFFF" w:themeColor="background1"/>
          <w:sz w:val="32"/>
          <w:szCs w:val="32"/>
        </w:rPr>
        <w:t>s</w:t>
      </w:r>
    </w:p>
    <w:p w14:paraId="2B5564DD" w14:textId="77777777" w:rsidR="000D1756" w:rsidRDefault="000D1756" w:rsidP="000D1756">
      <w:pPr>
        <w:rPr>
          <w:rFonts w:ascii="Arial" w:hAnsi="Arial" w:cs="Arial"/>
        </w:rPr>
      </w:pPr>
    </w:p>
    <w:p w14:paraId="060B4D7A" w14:textId="77777777" w:rsidR="000D1756" w:rsidRDefault="000D1756" w:rsidP="000D1756">
      <w:pPr>
        <w:rPr>
          <w:rFonts w:ascii="Arial" w:hAnsi="Arial" w:cs="Arial"/>
        </w:rPr>
      </w:pPr>
    </w:p>
    <w:p w14:paraId="7AA7F6F7" w14:textId="4A204E43" w:rsidR="000D1756" w:rsidRDefault="000D1756" w:rsidP="000D1756">
      <w:pPr>
        <w:rPr>
          <w:rFonts w:ascii="Arial" w:hAnsi="Arial" w:cs="Arial"/>
        </w:rPr>
      </w:pPr>
      <w:r>
        <w:rPr>
          <w:rFonts w:ascii="Arial" w:hAnsi="Arial" w:cs="Arial"/>
        </w:rPr>
        <w:t>Idea # ___:  ______________________________________________________________________</w:t>
      </w:r>
    </w:p>
    <w:p w14:paraId="18BA6409" w14:textId="77777777" w:rsidR="000D1756" w:rsidRDefault="000D1756" w:rsidP="000D1756">
      <w:pPr>
        <w:rPr>
          <w:rFonts w:ascii="Arial" w:hAnsi="Arial" w:cs="Arial"/>
        </w:rPr>
      </w:pPr>
    </w:p>
    <w:tbl>
      <w:tblPr>
        <w:tblStyle w:val="TableGrid"/>
        <w:tblW w:w="10075" w:type="dxa"/>
        <w:tblBorders>
          <w:insideH w:val="none" w:sz="0" w:space="0" w:color="auto"/>
          <w:insideV w:val="none" w:sz="0" w:space="0" w:color="auto"/>
        </w:tblBorders>
        <w:tblLook w:val="04A0" w:firstRow="1" w:lastRow="0" w:firstColumn="1" w:lastColumn="0" w:noHBand="0" w:noVBand="1"/>
      </w:tblPr>
      <w:tblGrid>
        <w:gridCol w:w="1885"/>
        <w:gridCol w:w="8190"/>
      </w:tblGrid>
      <w:tr w:rsidR="000D1756" w14:paraId="24F00CD7" w14:textId="77777777" w:rsidTr="00810604">
        <w:tc>
          <w:tcPr>
            <w:tcW w:w="1885" w:type="dxa"/>
            <w:tcBorders>
              <w:top w:val="single" w:sz="4" w:space="0" w:color="auto"/>
              <w:bottom w:val="single" w:sz="4" w:space="0" w:color="auto"/>
              <w:right w:val="single" w:sz="4" w:space="0" w:color="auto"/>
            </w:tcBorders>
          </w:tcPr>
          <w:p w14:paraId="419C5BF3" w14:textId="77777777" w:rsidR="000D1756" w:rsidRPr="00A91176" w:rsidRDefault="000D1756" w:rsidP="00810604">
            <w:pPr>
              <w:jc w:val="center"/>
              <w:rPr>
                <w:rFonts w:ascii="Arial" w:hAnsi="Arial" w:cs="Arial"/>
                <w:b/>
                <w:bCs/>
                <w:sz w:val="24"/>
                <w:szCs w:val="24"/>
              </w:rPr>
            </w:pPr>
            <w:r w:rsidRPr="00A91176">
              <w:rPr>
                <w:rFonts w:ascii="Arial" w:hAnsi="Arial" w:cs="Arial"/>
                <w:b/>
                <w:bCs/>
                <w:sz w:val="24"/>
                <w:szCs w:val="24"/>
              </w:rPr>
              <w:t>Page Number</w:t>
            </w:r>
          </w:p>
        </w:tc>
        <w:tc>
          <w:tcPr>
            <w:tcW w:w="8190" w:type="dxa"/>
            <w:tcBorders>
              <w:top w:val="single" w:sz="4" w:space="0" w:color="auto"/>
              <w:left w:val="single" w:sz="4" w:space="0" w:color="auto"/>
              <w:bottom w:val="single" w:sz="4" w:space="0" w:color="auto"/>
            </w:tcBorders>
          </w:tcPr>
          <w:p w14:paraId="26805956" w14:textId="77777777" w:rsidR="000D1756" w:rsidRPr="00A91176" w:rsidRDefault="000D1756" w:rsidP="00810604">
            <w:pPr>
              <w:jc w:val="center"/>
              <w:rPr>
                <w:rFonts w:ascii="Arial" w:hAnsi="Arial" w:cs="Arial"/>
                <w:b/>
                <w:bCs/>
                <w:sz w:val="24"/>
                <w:szCs w:val="24"/>
              </w:rPr>
            </w:pPr>
            <w:r w:rsidRPr="00A91176">
              <w:rPr>
                <w:rFonts w:ascii="Arial" w:hAnsi="Arial" w:cs="Arial"/>
                <w:b/>
                <w:bCs/>
                <w:sz w:val="24"/>
                <w:szCs w:val="24"/>
              </w:rPr>
              <w:t>Actions, Ideas, Notes, and Thoughts</w:t>
            </w:r>
          </w:p>
        </w:tc>
      </w:tr>
      <w:tr w:rsidR="000D1756" w14:paraId="196F0FD2" w14:textId="77777777" w:rsidTr="00810604">
        <w:tc>
          <w:tcPr>
            <w:tcW w:w="1885" w:type="dxa"/>
            <w:tcBorders>
              <w:top w:val="single" w:sz="4" w:space="0" w:color="auto"/>
              <w:right w:val="single" w:sz="4" w:space="0" w:color="auto"/>
            </w:tcBorders>
          </w:tcPr>
          <w:p w14:paraId="28294A5B" w14:textId="77777777" w:rsidR="000D1756" w:rsidRPr="00C25A38" w:rsidRDefault="000D1756" w:rsidP="00810604">
            <w:pPr>
              <w:rPr>
                <w:rFonts w:ascii="Arial" w:hAnsi="Arial" w:cs="Arial"/>
                <w:sz w:val="24"/>
                <w:szCs w:val="24"/>
              </w:rPr>
            </w:pPr>
          </w:p>
        </w:tc>
        <w:tc>
          <w:tcPr>
            <w:tcW w:w="8190" w:type="dxa"/>
            <w:tcBorders>
              <w:top w:val="single" w:sz="4" w:space="0" w:color="auto"/>
              <w:left w:val="single" w:sz="4" w:space="0" w:color="auto"/>
            </w:tcBorders>
          </w:tcPr>
          <w:p w14:paraId="53164C04" w14:textId="77777777" w:rsidR="000D1756" w:rsidRPr="00C25A38" w:rsidRDefault="000D1756" w:rsidP="00810604">
            <w:pPr>
              <w:rPr>
                <w:rFonts w:ascii="Arial" w:hAnsi="Arial" w:cs="Arial"/>
                <w:sz w:val="24"/>
                <w:szCs w:val="24"/>
              </w:rPr>
            </w:pPr>
          </w:p>
        </w:tc>
      </w:tr>
      <w:tr w:rsidR="000D1756" w14:paraId="4F32517C" w14:textId="77777777" w:rsidTr="00810604">
        <w:tc>
          <w:tcPr>
            <w:tcW w:w="1885" w:type="dxa"/>
            <w:tcBorders>
              <w:right w:val="single" w:sz="4" w:space="0" w:color="auto"/>
            </w:tcBorders>
          </w:tcPr>
          <w:p w14:paraId="54BEA103"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3033D2FF" w14:textId="4D041B06" w:rsidR="000D1756" w:rsidRPr="00C25A38" w:rsidRDefault="000D1756" w:rsidP="00810604">
            <w:pPr>
              <w:rPr>
                <w:rFonts w:ascii="Arial" w:hAnsi="Arial" w:cs="Arial"/>
                <w:sz w:val="24"/>
                <w:szCs w:val="24"/>
              </w:rPr>
            </w:pPr>
          </w:p>
        </w:tc>
      </w:tr>
      <w:tr w:rsidR="000D1756" w14:paraId="77A0B7A6" w14:textId="77777777" w:rsidTr="00810604">
        <w:tc>
          <w:tcPr>
            <w:tcW w:w="1885" w:type="dxa"/>
            <w:tcBorders>
              <w:right w:val="single" w:sz="4" w:space="0" w:color="auto"/>
            </w:tcBorders>
          </w:tcPr>
          <w:p w14:paraId="586CDB83"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632E05C8" w14:textId="77777777" w:rsidR="000D1756" w:rsidRPr="00C25A38" w:rsidRDefault="000D1756" w:rsidP="00810604">
            <w:pPr>
              <w:rPr>
                <w:rFonts w:ascii="Arial" w:hAnsi="Arial" w:cs="Arial"/>
                <w:sz w:val="24"/>
                <w:szCs w:val="24"/>
              </w:rPr>
            </w:pPr>
          </w:p>
        </w:tc>
      </w:tr>
      <w:tr w:rsidR="000D1756" w14:paraId="58EBCB92" w14:textId="77777777" w:rsidTr="00810604">
        <w:tc>
          <w:tcPr>
            <w:tcW w:w="1885" w:type="dxa"/>
            <w:tcBorders>
              <w:right w:val="single" w:sz="4" w:space="0" w:color="auto"/>
            </w:tcBorders>
          </w:tcPr>
          <w:p w14:paraId="6BB24E04"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3267F341" w14:textId="77777777" w:rsidR="000D1756" w:rsidRPr="00C25A38" w:rsidRDefault="000D1756" w:rsidP="00810604">
            <w:pPr>
              <w:rPr>
                <w:rFonts w:ascii="Arial" w:hAnsi="Arial" w:cs="Arial"/>
                <w:sz w:val="24"/>
                <w:szCs w:val="24"/>
              </w:rPr>
            </w:pPr>
          </w:p>
        </w:tc>
      </w:tr>
      <w:tr w:rsidR="000D1756" w14:paraId="631040C4" w14:textId="77777777" w:rsidTr="00810604">
        <w:tc>
          <w:tcPr>
            <w:tcW w:w="1885" w:type="dxa"/>
            <w:tcBorders>
              <w:right w:val="single" w:sz="4" w:space="0" w:color="auto"/>
            </w:tcBorders>
          </w:tcPr>
          <w:p w14:paraId="68ED7A67"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797D9D80" w14:textId="77777777" w:rsidR="000D1756" w:rsidRPr="00C25A38" w:rsidRDefault="000D1756" w:rsidP="00810604">
            <w:pPr>
              <w:rPr>
                <w:rFonts w:ascii="Arial" w:hAnsi="Arial" w:cs="Arial"/>
                <w:sz w:val="24"/>
                <w:szCs w:val="24"/>
              </w:rPr>
            </w:pPr>
          </w:p>
        </w:tc>
      </w:tr>
      <w:tr w:rsidR="000D1756" w14:paraId="5970DAA7" w14:textId="77777777" w:rsidTr="00810604">
        <w:tc>
          <w:tcPr>
            <w:tcW w:w="1885" w:type="dxa"/>
            <w:tcBorders>
              <w:right w:val="single" w:sz="4" w:space="0" w:color="auto"/>
            </w:tcBorders>
          </w:tcPr>
          <w:p w14:paraId="0191966B"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494439F9" w14:textId="77777777" w:rsidR="000D1756" w:rsidRPr="00C25A38" w:rsidRDefault="000D1756" w:rsidP="00810604">
            <w:pPr>
              <w:rPr>
                <w:rFonts w:ascii="Arial" w:hAnsi="Arial" w:cs="Arial"/>
                <w:sz w:val="24"/>
                <w:szCs w:val="24"/>
              </w:rPr>
            </w:pPr>
          </w:p>
        </w:tc>
      </w:tr>
      <w:tr w:rsidR="000D1756" w14:paraId="7B12D4C8" w14:textId="77777777" w:rsidTr="00810604">
        <w:tc>
          <w:tcPr>
            <w:tcW w:w="1885" w:type="dxa"/>
            <w:tcBorders>
              <w:right w:val="single" w:sz="4" w:space="0" w:color="auto"/>
            </w:tcBorders>
          </w:tcPr>
          <w:p w14:paraId="59810BC3"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46AD228A" w14:textId="77777777" w:rsidR="000D1756" w:rsidRPr="00C25A38" w:rsidRDefault="000D1756" w:rsidP="00810604">
            <w:pPr>
              <w:rPr>
                <w:rFonts w:ascii="Arial" w:hAnsi="Arial" w:cs="Arial"/>
                <w:sz w:val="24"/>
                <w:szCs w:val="24"/>
              </w:rPr>
            </w:pPr>
          </w:p>
        </w:tc>
      </w:tr>
      <w:tr w:rsidR="000D1756" w14:paraId="25DFC985" w14:textId="77777777" w:rsidTr="00810604">
        <w:tc>
          <w:tcPr>
            <w:tcW w:w="1885" w:type="dxa"/>
            <w:tcBorders>
              <w:right w:val="single" w:sz="4" w:space="0" w:color="auto"/>
            </w:tcBorders>
          </w:tcPr>
          <w:p w14:paraId="1C79F5E5"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0DDB01C6" w14:textId="77777777" w:rsidR="000D1756" w:rsidRPr="00C25A38" w:rsidRDefault="000D1756" w:rsidP="00810604">
            <w:pPr>
              <w:rPr>
                <w:rFonts w:ascii="Arial" w:hAnsi="Arial" w:cs="Arial"/>
                <w:sz w:val="24"/>
                <w:szCs w:val="24"/>
              </w:rPr>
            </w:pPr>
          </w:p>
        </w:tc>
      </w:tr>
      <w:tr w:rsidR="000D1756" w14:paraId="499FFD1E" w14:textId="77777777" w:rsidTr="00810604">
        <w:tc>
          <w:tcPr>
            <w:tcW w:w="1885" w:type="dxa"/>
            <w:tcBorders>
              <w:right w:val="single" w:sz="4" w:space="0" w:color="auto"/>
            </w:tcBorders>
          </w:tcPr>
          <w:p w14:paraId="1542BCD3"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3C52A566" w14:textId="77777777" w:rsidR="000D1756" w:rsidRPr="00C25A38" w:rsidRDefault="000D1756" w:rsidP="00810604">
            <w:pPr>
              <w:rPr>
                <w:rFonts w:ascii="Arial" w:hAnsi="Arial" w:cs="Arial"/>
                <w:sz w:val="24"/>
                <w:szCs w:val="24"/>
              </w:rPr>
            </w:pPr>
          </w:p>
        </w:tc>
      </w:tr>
      <w:tr w:rsidR="000D1756" w14:paraId="0CF8496F" w14:textId="77777777" w:rsidTr="00810604">
        <w:tc>
          <w:tcPr>
            <w:tcW w:w="1885" w:type="dxa"/>
            <w:tcBorders>
              <w:right w:val="single" w:sz="4" w:space="0" w:color="auto"/>
            </w:tcBorders>
          </w:tcPr>
          <w:p w14:paraId="19BE312E"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30717DEA" w14:textId="77777777" w:rsidR="000D1756" w:rsidRPr="00C25A38" w:rsidRDefault="000D1756" w:rsidP="00810604">
            <w:pPr>
              <w:rPr>
                <w:rFonts w:ascii="Arial" w:hAnsi="Arial" w:cs="Arial"/>
                <w:sz w:val="24"/>
                <w:szCs w:val="24"/>
              </w:rPr>
            </w:pPr>
          </w:p>
        </w:tc>
      </w:tr>
      <w:tr w:rsidR="000D1756" w14:paraId="15F3DAA8" w14:textId="77777777" w:rsidTr="00810604">
        <w:tc>
          <w:tcPr>
            <w:tcW w:w="1885" w:type="dxa"/>
            <w:tcBorders>
              <w:right w:val="single" w:sz="4" w:space="0" w:color="auto"/>
            </w:tcBorders>
          </w:tcPr>
          <w:p w14:paraId="2C25EF7B"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46611873" w14:textId="77777777" w:rsidR="000D1756" w:rsidRPr="00C25A38" w:rsidRDefault="000D1756" w:rsidP="00810604">
            <w:pPr>
              <w:rPr>
                <w:rFonts w:ascii="Arial" w:hAnsi="Arial" w:cs="Arial"/>
                <w:sz w:val="24"/>
                <w:szCs w:val="24"/>
              </w:rPr>
            </w:pPr>
          </w:p>
        </w:tc>
      </w:tr>
      <w:tr w:rsidR="000D1756" w14:paraId="5BAC32F7" w14:textId="77777777" w:rsidTr="00810604">
        <w:tc>
          <w:tcPr>
            <w:tcW w:w="1885" w:type="dxa"/>
            <w:tcBorders>
              <w:right w:val="single" w:sz="4" w:space="0" w:color="auto"/>
            </w:tcBorders>
          </w:tcPr>
          <w:p w14:paraId="47182191"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03CC9CE8" w14:textId="77777777" w:rsidR="000D1756" w:rsidRPr="00C25A38" w:rsidRDefault="000D1756" w:rsidP="00810604">
            <w:pPr>
              <w:rPr>
                <w:rFonts w:ascii="Arial" w:hAnsi="Arial" w:cs="Arial"/>
                <w:sz w:val="24"/>
                <w:szCs w:val="24"/>
              </w:rPr>
            </w:pPr>
          </w:p>
        </w:tc>
      </w:tr>
      <w:tr w:rsidR="000D1756" w14:paraId="4AE3178D" w14:textId="77777777" w:rsidTr="00810604">
        <w:tc>
          <w:tcPr>
            <w:tcW w:w="1885" w:type="dxa"/>
            <w:tcBorders>
              <w:right w:val="single" w:sz="4" w:space="0" w:color="auto"/>
            </w:tcBorders>
          </w:tcPr>
          <w:p w14:paraId="782C20E4"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4FF6D200" w14:textId="77777777" w:rsidR="000D1756" w:rsidRPr="00C25A38" w:rsidRDefault="000D1756" w:rsidP="00810604">
            <w:pPr>
              <w:rPr>
                <w:rFonts w:ascii="Arial" w:hAnsi="Arial" w:cs="Arial"/>
                <w:sz w:val="24"/>
                <w:szCs w:val="24"/>
              </w:rPr>
            </w:pPr>
          </w:p>
        </w:tc>
      </w:tr>
      <w:tr w:rsidR="000D1756" w14:paraId="41EE858C" w14:textId="77777777" w:rsidTr="00810604">
        <w:tc>
          <w:tcPr>
            <w:tcW w:w="1885" w:type="dxa"/>
            <w:tcBorders>
              <w:right w:val="single" w:sz="4" w:space="0" w:color="auto"/>
            </w:tcBorders>
          </w:tcPr>
          <w:p w14:paraId="050B55FE"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1EEE959E" w14:textId="77777777" w:rsidR="000D1756" w:rsidRPr="00C25A38" w:rsidRDefault="000D1756" w:rsidP="00810604">
            <w:pPr>
              <w:rPr>
                <w:rFonts w:ascii="Arial" w:hAnsi="Arial" w:cs="Arial"/>
                <w:sz w:val="24"/>
                <w:szCs w:val="24"/>
              </w:rPr>
            </w:pPr>
          </w:p>
        </w:tc>
      </w:tr>
      <w:tr w:rsidR="000D1756" w14:paraId="22881F10" w14:textId="77777777" w:rsidTr="00810604">
        <w:tc>
          <w:tcPr>
            <w:tcW w:w="1885" w:type="dxa"/>
            <w:tcBorders>
              <w:right w:val="single" w:sz="4" w:space="0" w:color="auto"/>
            </w:tcBorders>
          </w:tcPr>
          <w:p w14:paraId="768619B5"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11952A65" w14:textId="77777777" w:rsidR="000D1756" w:rsidRPr="00C25A38" w:rsidRDefault="000D1756" w:rsidP="00810604">
            <w:pPr>
              <w:rPr>
                <w:rFonts w:ascii="Arial" w:hAnsi="Arial" w:cs="Arial"/>
                <w:sz w:val="24"/>
                <w:szCs w:val="24"/>
              </w:rPr>
            </w:pPr>
          </w:p>
        </w:tc>
      </w:tr>
      <w:tr w:rsidR="000D1756" w14:paraId="74951F17" w14:textId="77777777" w:rsidTr="00810604">
        <w:tc>
          <w:tcPr>
            <w:tcW w:w="1885" w:type="dxa"/>
            <w:tcBorders>
              <w:right w:val="single" w:sz="4" w:space="0" w:color="auto"/>
            </w:tcBorders>
          </w:tcPr>
          <w:p w14:paraId="5B1C6F65"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6CEA5393" w14:textId="77777777" w:rsidR="000D1756" w:rsidRPr="00C25A38" w:rsidRDefault="000D1756" w:rsidP="00810604">
            <w:pPr>
              <w:rPr>
                <w:rFonts w:ascii="Arial" w:hAnsi="Arial" w:cs="Arial"/>
                <w:sz w:val="24"/>
                <w:szCs w:val="24"/>
              </w:rPr>
            </w:pPr>
          </w:p>
        </w:tc>
      </w:tr>
      <w:tr w:rsidR="000D1756" w14:paraId="2C8F4287" w14:textId="77777777" w:rsidTr="00810604">
        <w:tc>
          <w:tcPr>
            <w:tcW w:w="1885" w:type="dxa"/>
            <w:tcBorders>
              <w:right w:val="single" w:sz="4" w:space="0" w:color="auto"/>
            </w:tcBorders>
          </w:tcPr>
          <w:p w14:paraId="17D6BCC1"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2413F448" w14:textId="77777777" w:rsidR="000D1756" w:rsidRPr="00C25A38" w:rsidRDefault="000D1756" w:rsidP="00810604">
            <w:pPr>
              <w:rPr>
                <w:rFonts w:ascii="Arial" w:hAnsi="Arial" w:cs="Arial"/>
                <w:sz w:val="24"/>
                <w:szCs w:val="24"/>
              </w:rPr>
            </w:pPr>
          </w:p>
        </w:tc>
      </w:tr>
      <w:tr w:rsidR="000D1756" w14:paraId="7FA2FCC6" w14:textId="77777777" w:rsidTr="00810604">
        <w:tc>
          <w:tcPr>
            <w:tcW w:w="1885" w:type="dxa"/>
            <w:tcBorders>
              <w:right w:val="single" w:sz="4" w:space="0" w:color="auto"/>
            </w:tcBorders>
          </w:tcPr>
          <w:p w14:paraId="0EF7FCC1"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5AA82512" w14:textId="77777777" w:rsidR="000D1756" w:rsidRPr="00C25A38" w:rsidRDefault="000D1756" w:rsidP="00810604">
            <w:pPr>
              <w:rPr>
                <w:rFonts w:ascii="Arial" w:hAnsi="Arial" w:cs="Arial"/>
                <w:sz w:val="24"/>
                <w:szCs w:val="24"/>
              </w:rPr>
            </w:pPr>
          </w:p>
        </w:tc>
      </w:tr>
      <w:tr w:rsidR="000D1756" w14:paraId="72E6349C" w14:textId="77777777" w:rsidTr="00810604">
        <w:tc>
          <w:tcPr>
            <w:tcW w:w="1885" w:type="dxa"/>
            <w:tcBorders>
              <w:right w:val="single" w:sz="4" w:space="0" w:color="auto"/>
            </w:tcBorders>
          </w:tcPr>
          <w:p w14:paraId="2AC844F2"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6009CC0F" w14:textId="77777777" w:rsidR="000D1756" w:rsidRPr="00C25A38" w:rsidRDefault="000D1756" w:rsidP="00810604">
            <w:pPr>
              <w:rPr>
                <w:rFonts w:ascii="Arial" w:hAnsi="Arial" w:cs="Arial"/>
                <w:sz w:val="24"/>
                <w:szCs w:val="24"/>
              </w:rPr>
            </w:pPr>
          </w:p>
        </w:tc>
      </w:tr>
      <w:tr w:rsidR="000D1756" w14:paraId="34A02418" w14:textId="77777777" w:rsidTr="00810604">
        <w:tc>
          <w:tcPr>
            <w:tcW w:w="1885" w:type="dxa"/>
            <w:tcBorders>
              <w:right w:val="single" w:sz="4" w:space="0" w:color="auto"/>
            </w:tcBorders>
          </w:tcPr>
          <w:p w14:paraId="047D4AB9"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55A84D09" w14:textId="77777777" w:rsidR="000D1756" w:rsidRPr="00C25A38" w:rsidRDefault="000D1756" w:rsidP="00810604">
            <w:pPr>
              <w:rPr>
                <w:rFonts w:ascii="Arial" w:hAnsi="Arial" w:cs="Arial"/>
                <w:sz w:val="24"/>
                <w:szCs w:val="24"/>
              </w:rPr>
            </w:pPr>
          </w:p>
        </w:tc>
      </w:tr>
      <w:tr w:rsidR="000D1756" w14:paraId="49F2729A" w14:textId="77777777" w:rsidTr="00810604">
        <w:tc>
          <w:tcPr>
            <w:tcW w:w="1885" w:type="dxa"/>
            <w:tcBorders>
              <w:right w:val="single" w:sz="4" w:space="0" w:color="auto"/>
            </w:tcBorders>
          </w:tcPr>
          <w:p w14:paraId="7E956DAE"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459D988F" w14:textId="77777777" w:rsidR="000D1756" w:rsidRPr="00C25A38" w:rsidRDefault="000D1756" w:rsidP="00810604">
            <w:pPr>
              <w:rPr>
                <w:rFonts w:ascii="Arial" w:hAnsi="Arial" w:cs="Arial"/>
                <w:sz w:val="24"/>
                <w:szCs w:val="24"/>
              </w:rPr>
            </w:pPr>
          </w:p>
        </w:tc>
      </w:tr>
      <w:tr w:rsidR="000D1756" w14:paraId="42C666EF" w14:textId="77777777" w:rsidTr="00810604">
        <w:tc>
          <w:tcPr>
            <w:tcW w:w="1885" w:type="dxa"/>
            <w:tcBorders>
              <w:right w:val="single" w:sz="4" w:space="0" w:color="auto"/>
            </w:tcBorders>
          </w:tcPr>
          <w:p w14:paraId="752350D0"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66E037B7" w14:textId="77777777" w:rsidR="000D1756" w:rsidRPr="00C25A38" w:rsidRDefault="000D1756" w:rsidP="00810604">
            <w:pPr>
              <w:rPr>
                <w:rFonts w:ascii="Arial" w:hAnsi="Arial" w:cs="Arial"/>
                <w:sz w:val="24"/>
                <w:szCs w:val="24"/>
              </w:rPr>
            </w:pPr>
          </w:p>
        </w:tc>
      </w:tr>
      <w:tr w:rsidR="000D1756" w14:paraId="2D4FD7FE" w14:textId="77777777" w:rsidTr="00810604">
        <w:tc>
          <w:tcPr>
            <w:tcW w:w="1885" w:type="dxa"/>
            <w:tcBorders>
              <w:right w:val="single" w:sz="4" w:space="0" w:color="auto"/>
            </w:tcBorders>
          </w:tcPr>
          <w:p w14:paraId="5067B78A"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35F9055F" w14:textId="77777777" w:rsidR="000D1756" w:rsidRPr="00C25A38" w:rsidRDefault="000D1756" w:rsidP="00810604">
            <w:pPr>
              <w:rPr>
                <w:rFonts w:ascii="Arial" w:hAnsi="Arial" w:cs="Arial"/>
                <w:sz w:val="24"/>
                <w:szCs w:val="24"/>
              </w:rPr>
            </w:pPr>
          </w:p>
        </w:tc>
      </w:tr>
      <w:tr w:rsidR="000D1756" w14:paraId="688CD6CA" w14:textId="77777777" w:rsidTr="00810604">
        <w:tc>
          <w:tcPr>
            <w:tcW w:w="1885" w:type="dxa"/>
            <w:tcBorders>
              <w:right w:val="single" w:sz="4" w:space="0" w:color="auto"/>
            </w:tcBorders>
          </w:tcPr>
          <w:p w14:paraId="6B1DF3E0"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7721D8F3" w14:textId="77777777" w:rsidR="000D1756" w:rsidRPr="00C25A38" w:rsidRDefault="000D1756" w:rsidP="00810604">
            <w:pPr>
              <w:rPr>
                <w:rFonts w:ascii="Arial" w:hAnsi="Arial" w:cs="Arial"/>
                <w:sz w:val="24"/>
                <w:szCs w:val="24"/>
              </w:rPr>
            </w:pPr>
          </w:p>
        </w:tc>
      </w:tr>
      <w:tr w:rsidR="000D1756" w14:paraId="4D044A69" w14:textId="77777777" w:rsidTr="00810604">
        <w:tc>
          <w:tcPr>
            <w:tcW w:w="1885" w:type="dxa"/>
            <w:tcBorders>
              <w:right w:val="single" w:sz="4" w:space="0" w:color="auto"/>
            </w:tcBorders>
          </w:tcPr>
          <w:p w14:paraId="7E18EE9A"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1D868761" w14:textId="77777777" w:rsidR="000D1756" w:rsidRPr="00C25A38" w:rsidRDefault="000D1756" w:rsidP="00810604">
            <w:pPr>
              <w:rPr>
                <w:rFonts w:ascii="Arial" w:hAnsi="Arial" w:cs="Arial"/>
                <w:sz w:val="24"/>
                <w:szCs w:val="24"/>
              </w:rPr>
            </w:pPr>
          </w:p>
        </w:tc>
      </w:tr>
      <w:tr w:rsidR="000D1756" w14:paraId="55D9E179" w14:textId="77777777" w:rsidTr="00810604">
        <w:tc>
          <w:tcPr>
            <w:tcW w:w="1885" w:type="dxa"/>
            <w:tcBorders>
              <w:right w:val="single" w:sz="4" w:space="0" w:color="auto"/>
            </w:tcBorders>
          </w:tcPr>
          <w:p w14:paraId="38A7847F"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0D92DAA0" w14:textId="77777777" w:rsidR="000D1756" w:rsidRPr="00C25A38" w:rsidRDefault="000D1756" w:rsidP="00810604">
            <w:pPr>
              <w:rPr>
                <w:rFonts w:ascii="Arial" w:hAnsi="Arial" w:cs="Arial"/>
                <w:sz w:val="24"/>
                <w:szCs w:val="24"/>
              </w:rPr>
            </w:pPr>
          </w:p>
        </w:tc>
      </w:tr>
      <w:tr w:rsidR="000D1756" w14:paraId="1080BEAE" w14:textId="77777777" w:rsidTr="00810604">
        <w:tc>
          <w:tcPr>
            <w:tcW w:w="1885" w:type="dxa"/>
            <w:tcBorders>
              <w:right w:val="single" w:sz="4" w:space="0" w:color="auto"/>
            </w:tcBorders>
          </w:tcPr>
          <w:p w14:paraId="22ABC563"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32C0260E" w14:textId="77777777" w:rsidR="000D1756" w:rsidRPr="00C25A38" w:rsidRDefault="000D1756" w:rsidP="00810604">
            <w:pPr>
              <w:rPr>
                <w:rFonts w:ascii="Arial" w:hAnsi="Arial" w:cs="Arial"/>
                <w:sz w:val="24"/>
                <w:szCs w:val="24"/>
              </w:rPr>
            </w:pPr>
          </w:p>
        </w:tc>
      </w:tr>
      <w:tr w:rsidR="000D1756" w14:paraId="1EC21601" w14:textId="77777777" w:rsidTr="00810604">
        <w:tc>
          <w:tcPr>
            <w:tcW w:w="1885" w:type="dxa"/>
            <w:tcBorders>
              <w:right w:val="single" w:sz="4" w:space="0" w:color="auto"/>
            </w:tcBorders>
          </w:tcPr>
          <w:p w14:paraId="0635371B" w14:textId="77777777" w:rsidR="000D1756" w:rsidRPr="00C25A38" w:rsidRDefault="000D1756" w:rsidP="00810604">
            <w:pPr>
              <w:rPr>
                <w:rFonts w:ascii="Arial" w:hAnsi="Arial" w:cs="Arial"/>
              </w:rPr>
            </w:pPr>
          </w:p>
        </w:tc>
        <w:tc>
          <w:tcPr>
            <w:tcW w:w="8190" w:type="dxa"/>
            <w:tcBorders>
              <w:left w:val="single" w:sz="4" w:space="0" w:color="auto"/>
            </w:tcBorders>
          </w:tcPr>
          <w:p w14:paraId="428FB93C" w14:textId="77777777" w:rsidR="000D1756" w:rsidRPr="00C25A38" w:rsidRDefault="000D1756" w:rsidP="00810604">
            <w:pPr>
              <w:rPr>
                <w:rFonts w:ascii="Arial" w:hAnsi="Arial" w:cs="Arial"/>
              </w:rPr>
            </w:pPr>
          </w:p>
        </w:tc>
      </w:tr>
      <w:tr w:rsidR="000D1756" w14:paraId="1145EA79" w14:textId="77777777" w:rsidTr="00810604">
        <w:tc>
          <w:tcPr>
            <w:tcW w:w="1885" w:type="dxa"/>
            <w:tcBorders>
              <w:right w:val="single" w:sz="4" w:space="0" w:color="auto"/>
            </w:tcBorders>
          </w:tcPr>
          <w:p w14:paraId="6F860B2C" w14:textId="77777777" w:rsidR="000D1756" w:rsidRPr="00C25A38" w:rsidRDefault="000D1756" w:rsidP="00810604">
            <w:pPr>
              <w:rPr>
                <w:rFonts w:ascii="Arial" w:hAnsi="Arial" w:cs="Arial"/>
              </w:rPr>
            </w:pPr>
          </w:p>
        </w:tc>
        <w:tc>
          <w:tcPr>
            <w:tcW w:w="8190" w:type="dxa"/>
            <w:tcBorders>
              <w:left w:val="single" w:sz="4" w:space="0" w:color="auto"/>
            </w:tcBorders>
          </w:tcPr>
          <w:p w14:paraId="04677D7E" w14:textId="77777777" w:rsidR="000D1756" w:rsidRPr="00C25A38" w:rsidRDefault="000D1756" w:rsidP="00810604">
            <w:pPr>
              <w:rPr>
                <w:rFonts w:ascii="Arial" w:hAnsi="Arial" w:cs="Arial"/>
              </w:rPr>
            </w:pPr>
          </w:p>
        </w:tc>
      </w:tr>
      <w:tr w:rsidR="000D1756" w14:paraId="142FDBA3" w14:textId="77777777" w:rsidTr="00810604">
        <w:tc>
          <w:tcPr>
            <w:tcW w:w="1885" w:type="dxa"/>
            <w:tcBorders>
              <w:right w:val="single" w:sz="4" w:space="0" w:color="auto"/>
            </w:tcBorders>
          </w:tcPr>
          <w:p w14:paraId="6CD9C9B3" w14:textId="77777777" w:rsidR="000D1756" w:rsidRPr="00C25A38" w:rsidRDefault="000D1756" w:rsidP="00810604">
            <w:pPr>
              <w:rPr>
                <w:rFonts w:ascii="Arial" w:hAnsi="Arial" w:cs="Arial"/>
              </w:rPr>
            </w:pPr>
          </w:p>
        </w:tc>
        <w:tc>
          <w:tcPr>
            <w:tcW w:w="8190" w:type="dxa"/>
            <w:tcBorders>
              <w:left w:val="single" w:sz="4" w:space="0" w:color="auto"/>
            </w:tcBorders>
          </w:tcPr>
          <w:p w14:paraId="7A1BB65C" w14:textId="77777777" w:rsidR="000D1756" w:rsidRPr="00C25A38" w:rsidRDefault="000D1756" w:rsidP="00810604">
            <w:pPr>
              <w:rPr>
                <w:rFonts w:ascii="Arial" w:hAnsi="Arial" w:cs="Arial"/>
              </w:rPr>
            </w:pPr>
          </w:p>
        </w:tc>
      </w:tr>
      <w:tr w:rsidR="000D1756" w14:paraId="5613A875" w14:textId="77777777" w:rsidTr="00810604">
        <w:tc>
          <w:tcPr>
            <w:tcW w:w="1885" w:type="dxa"/>
            <w:tcBorders>
              <w:right w:val="single" w:sz="4" w:space="0" w:color="auto"/>
            </w:tcBorders>
          </w:tcPr>
          <w:p w14:paraId="07C573AB" w14:textId="77777777" w:rsidR="000D1756" w:rsidRPr="00C25A38" w:rsidRDefault="000D1756" w:rsidP="00810604">
            <w:pPr>
              <w:rPr>
                <w:rFonts w:ascii="Arial" w:hAnsi="Arial" w:cs="Arial"/>
              </w:rPr>
            </w:pPr>
          </w:p>
        </w:tc>
        <w:tc>
          <w:tcPr>
            <w:tcW w:w="8190" w:type="dxa"/>
            <w:tcBorders>
              <w:left w:val="single" w:sz="4" w:space="0" w:color="auto"/>
            </w:tcBorders>
          </w:tcPr>
          <w:p w14:paraId="3CF31FB1" w14:textId="77777777" w:rsidR="000D1756" w:rsidRPr="00C25A38" w:rsidRDefault="000D1756" w:rsidP="00810604">
            <w:pPr>
              <w:rPr>
                <w:rFonts w:ascii="Arial" w:hAnsi="Arial" w:cs="Arial"/>
              </w:rPr>
            </w:pPr>
          </w:p>
        </w:tc>
      </w:tr>
      <w:tr w:rsidR="000D1756" w14:paraId="2C020737" w14:textId="77777777" w:rsidTr="00810604">
        <w:tc>
          <w:tcPr>
            <w:tcW w:w="1885" w:type="dxa"/>
            <w:tcBorders>
              <w:right w:val="single" w:sz="4" w:space="0" w:color="auto"/>
            </w:tcBorders>
          </w:tcPr>
          <w:p w14:paraId="3472FC21" w14:textId="77777777" w:rsidR="000D1756" w:rsidRPr="00C25A38" w:rsidRDefault="000D1756" w:rsidP="00810604">
            <w:pPr>
              <w:rPr>
                <w:rFonts w:ascii="Arial" w:hAnsi="Arial" w:cs="Arial"/>
              </w:rPr>
            </w:pPr>
          </w:p>
        </w:tc>
        <w:tc>
          <w:tcPr>
            <w:tcW w:w="8190" w:type="dxa"/>
            <w:tcBorders>
              <w:left w:val="single" w:sz="4" w:space="0" w:color="auto"/>
            </w:tcBorders>
          </w:tcPr>
          <w:p w14:paraId="3A3F5DE6" w14:textId="77777777" w:rsidR="000D1756" w:rsidRPr="00C25A38" w:rsidRDefault="000D1756" w:rsidP="00810604">
            <w:pPr>
              <w:rPr>
                <w:rFonts w:ascii="Arial" w:hAnsi="Arial" w:cs="Arial"/>
              </w:rPr>
            </w:pPr>
          </w:p>
        </w:tc>
      </w:tr>
      <w:tr w:rsidR="000D1756" w14:paraId="3F3E4AED" w14:textId="77777777" w:rsidTr="00810604">
        <w:tc>
          <w:tcPr>
            <w:tcW w:w="1885" w:type="dxa"/>
            <w:tcBorders>
              <w:right w:val="single" w:sz="4" w:space="0" w:color="auto"/>
            </w:tcBorders>
          </w:tcPr>
          <w:p w14:paraId="7CF3D273"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30DD9232" w14:textId="77777777" w:rsidR="000D1756" w:rsidRPr="00C25A38" w:rsidRDefault="000D1756" w:rsidP="00810604">
            <w:pPr>
              <w:rPr>
                <w:rFonts w:ascii="Arial" w:hAnsi="Arial" w:cs="Arial"/>
                <w:sz w:val="24"/>
                <w:szCs w:val="24"/>
              </w:rPr>
            </w:pPr>
          </w:p>
        </w:tc>
      </w:tr>
      <w:tr w:rsidR="000D1756" w14:paraId="7331413D" w14:textId="77777777" w:rsidTr="00810604">
        <w:tc>
          <w:tcPr>
            <w:tcW w:w="1885" w:type="dxa"/>
            <w:tcBorders>
              <w:right w:val="single" w:sz="4" w:space="0" w:color="auto"/>
            </w:tcBorders>
          </w:tcPr>
          <w:p w14:paraId="4C2433B4" w14:textId="77777777" w:rsidR="000D1756" w:rsidRPr="00C25A38" w:rsidRDefault="000D1756" w:rsidP="00810604">
            <w:pPr>
              <w:rPr>
                <w:rFonts w:ascii="Arial" w:hAnsi="Arial" w:cs="Arial"/>
              </w:rPr>
            </w:pPr>
          </w:p>
        </w:tc>
        <w:tc>
          <w:tcPr>
            <w:tcW w:w="8190" w:type="dxa"/>
            <w:tcBorders>
              <w:left w:val="single" w:sz="4" w:space="0" w:color="auto"/>
            </w:tcBorders>
          </w:tcPr>
          <w:p w14:paraId="23E06938" w14:textId="77777777" w:rsidR="000D1756" w:rsidRPr="00C25A38" w:rsidRDefault="000D1756" w:rsidP="00810604">
            <w:pPr>
              <w:rPr>
                <w:rFonts w:ascii="Arial" w:hAnsi="Arial" w:cs="Arial"/>
              </w:rPr>
            </w:pPr>
          </w:p>
        </w:tc>
      </w:tr>
      <w:tr w:rsidR="000D1756" w14:paraId="29F86F2B" w14:textId="77777777" w:rsidTr="00810604">
        <w:tc>
          <w:tcPr>
            <w:tcW w:w="1885" w:type="dxa"/>
            <w:tcBorders>
              <w:bottom w:val="single" w:sz="4" w:space="0" w:color="auto"/>
              <w:right w:val="single" w:sz="4" w:space="0" w:color="auto"/>
            </w:tcBorders>
          </w:tcPr>
          <w:p w14:paraId="53CD39DE" w14:textId="77777777" w:rsidR="000D1756" w:rsidRPr="00C25A38" w:rsidRDefault="000D1756" w:rsidP="00810604">
            <w:pPr>
              <w:rPr>
                <w:rFonts w:ascii="Arial" w:hAnsi="Arial" w:cs="Arial"/>
                <w:sz w:val="24"/>
                <w:szCs w:val="24"/>
              </w:rPr>
            </w:pPr>
          </w:p>
        </w:tc>
        <w:tc>
          <w:tcPr>
            <w:tcW w:w="8190" w:type="dxa"/>
            <w:tcBorders>
              <w:left w:val="single" w:sz="4" w:space="0" w:color="auto"/>
            </w:tcBorders>
          </w:tcPr>
          <w:p w14:paraId="0331D657" w14:textId="77777777" w:rsidR="000D1756" w:rsidRPr="00C25A38" w:rsidRDefault="000D1756" w:rsidP="00810604">
            <w:pPr>
              <w:rPr>
                <w:rFonts w:ascii="Arial" w:hAnsi="Arial" w:cs="Arial"/>
                <w:sz w:val="24"/>
                <w:szCs w:val="24"/>
              </w:rPr>
            </w:pPr>
          </w:p>
        </w:tc>
      </w:tr>
    </w:tbl>
    <w:p w14:paraId="2A00EB8C" w14:textId="77777777" w:rsidR="003E6FAB" w:rsidRPr="00625986" w:rsidRDefault="003E6FAB" w:rsidP="00625986">
      <w:pPr>
        <w:spacing w:line="259" w:lineRule="auto"/>
        <w:rPr>
          <w:rFonts w:ascii="Arial" w:hAnsi="Arial" w:cs="Arial"/>
        </w:rPr>
      </w:pPr>
    </w:p>
    <w:sectPr w:rsidR="003E6FAB" w:rsidRPr="006259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9253D" w14:textId="77777777" w:rsidR="000D1756" w:rsidRDefault="000D1756" w:rsidP="000D1756">
      <w:pPr>
        <w:spacing w:after="0" w:line="240" w:lineRule="auto"/>
      </w:pPr>
      <w:r>
        <w:separator/>
      </w:r>
    </w:p>
  </w:endnote>
  <w:endnote w:type="continuationSeparator" w:id="0">
    <w:p w14:paraId="72B4446C" w14:textId="77777777" w:rsidR="000D1756" w:rsidRDefault="000D1756" w:rsidP="000D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30D3" w14:textId="6820C69D" w:rsidR="000D1756" w:rsidRPr="000D1756" w:rsidRDefault="000D1756">
    <w:pPr>
      <w:pStyle w:val="Footer"/>
      <w:rPr>
        <w:rFonts w:ascii="Arial" w:hAnsi="Arial" w:cs="Arial"/>
        <w:sz w:val="20"/>
        <w:szCs w:val="20"/>
      </w:rPr>
    </w:pPr>
    <w:r w:rsidRPr="000D1756">
      <w:rPr>
        <w:rFonts w:ascii="Arial" w:hAnsi="Arial" w:cs="Arial"/>
        <w:sz w:val="20"/>
        <w:szCs w:val="20"/>
      </w:rPr>
      <w:t>Enclosure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A914" w14:textId="77777777" w:rsidR="000D1756" w:rsidRDefault="000D1756" w:rsidP="000D1756">
      <w:pPr>
        <w:spacing w:after="0" w:line="240" w:lineRule="auto"/>
      </w:pPr>
      <w:r>
        <w:separator/>
      </w:r>
    </w:p>
  </w:footnote>
  <w:footnote w:type="continuationSeparator" w:id="0">
    <w:p w14:paraId="34654472" w14:textId="77777777" w:rsidR="000D1756" w:rsidRDefault="000D1756" w:rsidP="000D1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A5A1F"/>
    <w:multiLevelType w:val="multilevel"/>
    <w:tmpl w:val="4DE6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42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AB"/>
    <w:rsid w:val="000C0D47"/>
    <w:rsid w:val="000D1756"/>
    <w:rsid w:val="000F688B"/>
    <w:rsid w:val="003D2C91"/>
    <w:rsid w:val="003E6FAB"/>
    <w:rsid w:val="00503E16"/>
    <w:rsid w:val="00625986"/>
    <w:rsid w:val="006802BD"/>
    <w:rsid w:val="00DA2CD1"/>
    <w:rsid w:val="00F66B28"/>
    <w:rsid w:val="00FD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F551"/>
  <w15:chartTrackingRefBased/>
  <w15:docId w15:val="{59DF960F-0BCB-43B8-A0EA-307B418F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FAB"/>
    <w:rPr>
      <w:rFonts w:eastAsiaTheme="majorEastAsia" w:cstheme="majorBidi"/>
      <w:color w:val="272727" w:themeColor="text1" w:themeTint="D8"/>
    </w:rPr>
  </w:style>
  <w:style w:type="paragraph" w:styleId="Title">
    <w:name w:val="Title"/>
    <w:basedOn w:val="Normal"/>
    <w:next w:val="Normal"/>
    <w:link w:val="TitleChar"/>
    <w:uiPriority w:val="10"/>
    <w:qFormat/>
    <w:rsid w:val="003E6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FAB"/>
    <w:pPr>
      <w:spacing w:before="160"/>
      <w:jc w:val="center"/>
    </w:pPr>
    <w:rPr>
      <w:i/>
      <w:iCs/>
      <w:color w:val="404040" w:themeColor="text1" w:themeTint="BF"/>
    </w:rPr>
  </w:style>
  <w:style w:type="character" w:customStyle="1" w:styleId="QuoteChar">
    <w:name w:val="Quote Char"/>
    <w:basedOn w:val="DefaultParagraphFont"/>
    <w:link w:val="Quote"/>
    <w:uiPriority w:val="29"/>
    <w:rsid w:val="003E6FAB"/>
    <w:rPr>
      <w:i/>
      <w:iCs/>
      <w:color w:val="404040" w:themeColor="text1" w:themeTint="BF"/>
    </w:rPr>
  </w:style>
  <w:style w:type="paragraph" w:styleId="ListParagraph">
    <w:name w:val="List Paragraph"/>
    <w:basedOn w:val="Normal"/>
    <w:uiPriority w:val="34"/>
    <w:qFormat/>
    <w:rsid w:val="003E6FAB"/>
    <w:pPr>
      <w:ind w:left="720"/>
      <w:contextualSpacing/>
    </w:pPr>
  </w:style>
  <w:style w:type="character" w:styleId="IntenseEmphasis">
    <w:name w:val="Intense Emphasis"/>
    <w:basedOn w:val="DefaultParagraphFont"/>
    <w:uiPriority w:val="21"/>
    <w:qFormat/>
    <w:rsid w:val="003E6FAB"/>
    <w:rPr>
      <w:i/>
      <w:iCs/>
      <w:color w:val="0F4761" w:themeColor="accent1" w:themeShade="BF"/>
    </w:rPr>
  </w:style>
  <w:style w:type="paragraph" w:styleId="IntenseQuote">
    <w:name w:val="Intense Quote"/>
    <w:basedOn w:val="Normal"/>
    <w:next w:val="Normal"/>
    <w:link w:val="IntenseQuoteChar"/>
    <w:uiPriority w:val="30"/>
    <w:qFormat/>
    <w:rsid w:val="003E6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FAB"/>
    <w:rPr>
      <w:i/>
      <w:iCs/>
      <w:color w:val="0F4761" w:themeColor="accent1" w:themeShade="BF"/>
    </w:rPr>
  </w:style>
  <w:style w:type="character" w:styleId="IntenseReference">
    <w:name w:val="Intense Reference"/>
    <w:basedOn w:val="DefaultParagraphFont"/>
    <w:uiPriority w:val="32"/>
    <w:qFormat/>
    <w:rsid w:val="003E6FAB"/>
    <w:rPr>
      <w:b/>
      <w:bCs/>
      <w:smallCaps/>
      <w:color w:val="0F4761" w:themeColor="accent1" w:themeShade="BF"/>
      <w:spacing w:val="5"/>
    </w:rPr>
  </w:style>
  <w:style w:type="paragraph" w:styleId="Header">
    <w:name w:val="header"/>
    <w:basedOn w:val="Normal"/>
    <w:link w:val="HeaderChar"/>
    <w:uiPriority w:val="99"/>
    <w:unhideWhenUsed/>
    <w:rsid w:val="000D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56"/>
  </w:style>
  <w:style w:type="paragraph" w:styleId="Footer">
    <w:name w:val="footer"/>
    <w:basedOn w:val="Normal"/>
    <w:link w:val="FooterChar"/>
    <w:uiPriority w:val="99"/>
    <w:unhideWhenUsed/>
    <w:rsid w:val="000D1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56"/>
  </w:style>
  <w:style w:type="table" w:styleId="TableGrid">
    <w:name w:val="Table Grid"/>
    <w:basedOn w:val="TableNormal"/>
    <w:uiPriority w:val="39"/>
    <w:rsid w:val="000D1756"/>
    <w:pPr>
      <w:spacing w:after="0" w:line="240" w:lineRule="auto"/>
    </w:pPr>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CD1"/>
    <w:rPr>
      <w:color w:val="467886" w:themeColor="hyperlink"/>
      <w:u w:val="single"/>
    </w:rPr>
  </w:style>
  <w:style w:type="character" w:styleId="UnresolvedMention">
    <w:name w:val="Unresolved Mention"/>
    <w:basedOn w:val="DefaultParagraphFont"/>
    <w:uiPriority w:val="99"/>
    <w:semiHidden/>
    <w:unhideWhenUsed/>
    <w:rsid w:val="00DA2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8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enebrown.com/hubs/the-gifts-h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1596</Characters>
  <Application>Microsoft Office Word</Application>
  <DocSecurity>4</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Yount</dc:creator>
  <cp:keywords/>
  <dc:description/>
  <cp:lastModifiedBy>Admin</cp:lastModifiedBy>
  <cp:revision>2</cp:revision>
  <cp:lastPrinted>2025-02-11T14:27:00Z</cp:lastPrinted>
  <dcterms:created xsi:type="dcterms:W3CDTF">2025-05-15T18:26:00Z</dcterms:created>
  <dcterms:modified xsi:type="dcterms:W3CDTF">2025-05-15T18:26:00Z</dcterms:modified>
</cp:coreProperties>
</file>